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2" w:rsidRPr="009D0CD8" w:rsidRDefault="00D84446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Lesbian</w:t>
      </w:r>
      <w:r w:rsidR="005368F0">
        <w:rPr>
          <w:rFonts w:ascii="Times New Roman" w:hAnsi="Times New Roman" w:cs="Times New Roman"/>
          <w:b/>
          <w:sz w:val="24"/>
          <w:szCs w:val="24"/>
        </w:rPr>
        <w:t>s and g</w:t>
      </w:r>
      <w:r w:rsidR="00CF4AFB" w:rsidRPr="00CF4AFB">
        <w:rPr>
          <w:rFonts w:ascii="Times New Roman" w:hAnsi="Times New Roman" w:cs="Times New Roman"/>
          <w:b/>
          <w:sz w:val="24"/>
          <w:szCs w:val="24"/>
        </w:rPr>
        <w:t>ays</w:t>
      </w:r>
      <w:r w:rsidR="005368F0">
        <w:rPr>
          <w:rFonts w:ascii="Times New Roman" w:hAnsi="Times New Roman" w:cs="Times New Roman"/>
          <w:b/>
          <w:sz w:val="24"/>
          <w:szCs w:val="24"/>
        </w:rPr>
        <w:t>: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FDA">
        <w:rPr>
          <w:rFonts w:ascii="Times New Roman" w:hAnsi="Times New Roman" w:cs="Times New Roman"/>
          <w:b/>
          <w:sz w:val="24"/>
          <w:szCs w:val="24"/>
        </w:rPr>
        <w:t>2015-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C6006A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C6006A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color w:val="000000"/>
        </w:rPr>
        <w:t>35.1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232332">
        <w:rPr>
          <w:color w:val="000000"/>
        </w:rPr>
        <w:t>1.6</w:t>
      </w:r>
      <w:r w:rsidR="00EB73D6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8E3522" w:rsidRPr="00C6006A">
        <w:rPr>
          <w:color w:val="000000"/>
        </w:rPr>
        <w:t xml:space="preserve"> aged 18 and older reported </w:t>
      </w:r>
      <w:r w:rsidR="007C5A03" w:rsidRPr="00C6006A">
        <w:rPr>
          <w:color w:val="000000"/>
        </w:rPr>
        <w:t>using</w:t>
      </w:r>
      <w:r w:rsidR="00867B33" w:rsidRPr="00C6006A">
        <w:rPr>
          <w:b/>
          <w:color w:val="000000"/>
        </w:rPr>
        <w:t xml:space="preserve"> </w:t>
      </w:r>
      <w:r w:rsidR="008E3522" w:rsidRPr="00C6006A">
        <w:rPr>
          <w:b/>
          <w:color w:val="000000"/>
        </w:rPr>
        <w:t>illicit</w:t>
      </w:r>
      <w:r w:rsidR="00867B33" w:rsidRPr="00C6006A">
        <w:rPr>
          <w:b/>
          <w:color w:val="000000"/>
        </w:rPr>
        <w:t xml:space="preserve"> </w:t>
      </w:r>
      <w:r w:rsidR="008E3522" w:rsidRPr="00C6006A">
        <w:rPr>
          <w:b/>
          <w:color w:val="000000"/>
        </w:rPr>
        <w:t>drug</w:t>
      </w:r>
      <w:r w:rsidR="00867B33" w:rsidRPr="00C6006A">
        <w:rPr>
          <w:b/>
          <w:color w:val="000000"/>
        </w:rPr>
        <w:t>s</w:t>
      </w:r>
      <w:r w:rsidR="008E3522" w:rsidRPr="00C6006A">
        <w:rPr>
          <w:b/>
          <w:color w:val="000000"/>
        </w:rPr>
        <w:t xml:space="preserve"> in the pas</w:t>
      </w:r>
      <w:r w:rsidR="00F53B1C" w:rsidRPr="00C6006A">
        <w:rPr>
          <w:b/>
          <w:color w:val="000000"/>
        </w:rPr>
        <w:t>t</w:t>
      </w:r>
      <w:r w:rsidR="00276E30" w:rsidRPr="00C6006A">
        <w:rPr>
          <w:b/>
          <w:color w:val="000000"/>
        </w:rPr>
        <w:t xml:space="preserve"> year</w:t>
      </w:r>
      <w:r w:rsidR="00276E30"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F53B1C" w:rsidRPr="00C6006A">
        <w:rPr>
          <w:color w:val="000000"/>
        </w:rPr>
        <w:t xml:space="preserve"> the</w:t>
      </w:r>
      <w:r w:rsidR="008E3522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8E3522" w:rsidRPr="00C6006A">
        <w:rPr>
          <w:color w:val="000000"/>
        </w:rPr>
        <w:t xml:space="preserve"> (</w:t>
      </w:r>
      <w:r w:rsidR="00EB73D6">
        <w:rPr>
          <w:color w:val="000000"/>
        </w:rPr>
        <w:t>18.0</w:t>
      </w:r>
      <w:r w:rsidR="008E3522" w:rsidRPr="00C6006A">
        <w:rPr>
          <w:color w:val="000000"/>
        </w:rPr>
        <w:t xml:space="preserve"> percent). </w:t>
      </w:r>
    </w:p>
    <w:p w:rsidR="00B76E72" w:rsidRDefault="00B76E72" w:rsidP="00B76E7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8D794E">
        <w:rPr>
          <w:color w:val="000000"/>
        </w:rPr>
        <w:t>percentage (29.8 percent) w</w:t>
      </w:r>
      <w:r w:rsidR="00642F42">
        <w:rPr>
          <w:color w:val="000000"/>
        </w:rPr>
        <w:t>as higher compared to all women (15.2 percent).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>ays, the percentage (39.1 percent) was higher compared to all men</w:t>
      </w:r>
      <w:r w:rsidR="00642F42">
        <w:rPr>
          <w:color w:val="000000"/>
        </w:rPr>
        <w:t xml:space="preserve"> (21.1 percent). </w:t>
      </w:r>
    </w:p>
    <w:p w:rsidR="006943B1" w:rsidRDefault="006943B1" w:rsidP="006943B1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232332">
        <w:rPr>
          <w:rFonts w:eastAsia="Times New Roman"/>
          <w:color w:val="000000"/>
        </w:rPr>
        <w:t>26.7</w:t>
      </w:r>
      <w:r w:rsidRPr="00C6006A">
        <w:rPr>
          <w:rFonts w:eastAsia="Times New Roman"/>
          <w:color w:val="000000"/>
        </w:rPr>
        <w:t xml:space="preserve"> </w:t>
      </w:r>
      <w:r w:rsidRPr="00C6006A">
        <w:rPr>
          <w:color w:val="000000"/>
        </w:rPr>
        <w:t>percent (</w:t>
      </w:r>
      <w:r w:rsidR="00232332">
        <w:rPr>
          <w:rFonts w:eastAsia="Times New Roman"/>
          <w:color w:val="000000"/>
        </w:rPr>
        <w:t>1.2</w:t>
      </w:r>
      <w:r w:rsidR="00B70D09">
        <w:rPr>
          <w:rFonts w:eastAsia="Times New Roman"/>
          <w:color w:val="000000"/>
        </w:rPr>
        <w:t xml:space="preserve"> million</w:t>
      </w:r>
      <w:r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Pr="00C6006A">
        <w:rPr>
          <w:color w:val="000000"/>
        </w:rPr>
        <w:t xml:space="preserve"> aged 18 and older reported using</w:t>
      </w:r>
      <w:r w:rsidRPr="00C6006A">
        <w:rPr>
          <w:b/>
          <w:color w:val="000000"/>
        </w:rPr>
        <w:t xml:space="preserve"> marijuana in the past year</w:t>
      </w:r>
      <w:r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Pr="00C6006A">
        <w:rPr>
          <w:color w:val="000000"/>
        </w:rPr>
        <w:t>the national average (</w:t>
      </w:r>
      <w:r>
        <w:rPr>
          <w:color w:val="000000"/>
        </w:rPr>
        <w:t>13.8</w:t>
      </w:r>
      <w:r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(24.7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(11.0 percent).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(28.2</w:t>
      </w:r>
      <w:r>
        <w:rPr>
          <w:color w:val="000000"/>
        </w:rPr>
        <w:t xml:space="preserve"> percent) was higher compar</w:t>
      </w:r>
      <w:r w:rsidR="00642F42">
        <w:rPr>
          <w:color w:val="000000"/>
        </w:rPr>
        <w:t xml:space="preserve">ed to all men (16.9 percent). </w:t>
      </w:r>
      <w:r w:rsidRPr="00642F42">
        <w:rPr>
          <w:color w:val="000000"/>
        </w:rPr>
        <w:t xml:space="preserve"> </w:t>
      </w:r>
    </w:p>
    <w:p w:rsidR="006943B1" w:rsidRDefault="006943B1" w:rsidP="006943B1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232332">
        <w:rPr>
          <w:rFonts w:eastAsia="Times New Roman"/>
          <w:color w:val="000000"/>
        </w:rPr>
        <w:t>8.0</w:t>
      </w:r>
      <w:r w:rsidRPr="00C6006A">
        <w:rPr>
          <w:rFonts w:eastAsia="Times New Roman"/>
          <w:color w:val="000000"/>
        </w:rPr>
        <w:t xml:space="preserve"> </w:t>
      </w:r>
      <w:r w:rsidRPr="00C6006A">
        <w:rPr>
          <w:color w:val="000000"/>
        </w:rPr>
        <w:t>percent (</w:t>
      </w:r>
      <w:r w:rsidR="00232332">
        <w:rPr>
          <w:rFonts w:eastAsia="Times New Roman"/>
          <w:color w:val="000000"/>
        </w:rPr>
        <w:t>0.4</w:t>
      </w:r>
      <w:r w:rsidR="00B70D09">
        <w:rPr>
          <w:rFonts w:eastAsia="Times New Roman"/>
          <w:color w:val="000000"/>
        </w:rPr>
        <w:t xml:space="preserve"> million</w:t>
      </w:r>
      <w:r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Pr="00C6006A">
        <w:rPr>
          <w:color w:val="000000"/>
        </w:rPr>
        <w:t xml:space="preserve"> aged 18 and older reported </w:t>
      </w:r>
      <w:r w:rsidRPr="00C6006A">
        <w:rPr>
          <w:b/>
          <w:color w:val="000000"/>
        </w:rPr>
        <w:t>misusing a prescription pain reliever in the past year</w:t>
      </w:r>
      <w:r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Pr="00C6006A">
        <w:rPr>
          <w:color w:val="000000"/>
        </w:rPr>
        <w:t>the national average (4.</w:t>
      </w:r>
      <w:r>
        <w:rPr>
          <w:color w:val="000000"/>
        </w:rPr>
        <w:t>5</w:t>
      </w:r>
      <w:r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(6.5</w:t>
      </w:r>
      <w:r>
        <w:rPr>
          <w:color w:val="000000"/>
        </w:rPr>
        <w:t xml:space="preserve"> percent) w</w:t>
      </w:r>
      <w:r w:rsidR="00642F42">
        <w:rPr>
          <w:color w:val="000000"/>
        </w:rPr>
        <w:t xml:space="preserve">as higher compared to all women (3.9 </w:t>
      </w:r>
      <w:proofErr w:type="gramStart"/>
      <w:r w:rsidR="00642F42">
        <w:rPr>
          <w:color w:val="000000"/>
        </w:rPr>
        <w:t>percent</w:t>
      </w:r>
      <w:proofErr w:type="gramEnd"/>
      <w:r w:rsidR="00642F42">
        <w:rPr>
          <w:color w:val="000000"/>
        </w:rPr>
        <w:t>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</w:t>
      </w:r>
      <w:r>
        <w:rPr>
          <w:color w:val="000000"/>
        </w:rPr>
        <w:t xml:space="preserve">9.1 percent) </w:t>
      </w:r>
      <w:r w:rsidR="00642F42">
        <w:rPr>
          <w:color w:val="000000"/>
        </w:rPr>
        <w:t>was higher compared to all men (5.2 percent).</w:t>
      </w:r>
    </w:p>
    <w:p w:rsidR="006943B1" w:rsidRDefault="006943B1" w:rsidP="006943B1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Pr="00C6006A">
        <w:rPr>
          <w:rFonts w:eastAsia="Times New Roman"/>
          <w:color w:val="000000"/>
        </w:rPr>
        <w:t>0.</w:t>
      </w:r>
      <w:r w:rsidR="00232332">
        <w:rPr>
          <w:rFonts w:eastAsia="Times New Roman"/>
          <w:color w:val="000000"/>
        </w:rPr>
        <w:t>5</w:t>
      </w:r>
      <w:r w:rsidRPr="00C6006A">
        <w:rPr>
          <w:rFonts w:eastAsia="Times New Roman"/>
          <w:color w:val="000000"/>
        </w:rPr>
        <w:t> </w:t>
      </w:r>
      <w:r w:rsidRPr="00C6006A">
        <w:rPr>
          <w:color w:val="000000"/>
        </w:rPr>
        <w:t>percent (</w:t>
      </w:r>
      <w:r w:rsidR="00232332">
        <w:rPr>
          <w:color w:val="000000"/>
        </w:rPr>
        <w:t>22,000</w:t>
      </w:r>
      <w:r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Pr="00C6006A">
        <w:rPr>
          <w:color w:val="000000"/>
        </w:rPr>
        <w:t xml:space="preserve"> </w:t>
      </w:r>
      <w:r w:rsidRPr="00244DC1">
        <w:rPr>
          <w:color w:val="000000"/>
        </w:rPr>
        <w:t>aged 18 and older reported using</w:t>
      </w:r>
      <w:r w:rsidRPr="00244DC1">
        <w:rPr>
          <w:b/>
          <w:color w:val="000000"/>
        </w:rPr>
        <w:t xml:space="preserve"> heroin in the past year</w:t>
      </w:r>
      <w:r w:rsidRPr="00244DC1">
        <w:rPr>
          <w:color w:val="000000"/>
        </w:rPr>
        <w:t xml:space="preserve">. </w:t>
      </w:r>
      <w:r w:rsidRPr="00C6006A">
        <w:rPr>
          <w:color w:val="000000"/>
        </w:rPr>
        <w:t xml:space="preserve">This was </w:t>
      </w:r>
      <w:r w:rsidR="00232332">
        <w:rPr>
          <w:color w:val="000000"/>
        </w:rPr>
        <w:t>similar to</w:t>
      </w:r>
      <w:r w:rsidR="00D57B78" w:rsidRPr="00C6006A">
        <w:rPr>
          <w:color w:val="000000"/>
        </w:rPr>
        <w:t xml:space="preserve"> </w:t>
      </w:r>
      <w:r w:rsidRPr="00C6006A">
        <w:rPr>
          <w:color w:val="000000"/>
        </w:rPr>
        <w:t xml:space="preserve">the </w:t>
      </w:r>
      <w:r w:rsidRPr="00232332">
        <w:rPr>
          <w:color w:val="000000"/>
        </w:rPr>
        <w:t>national average</w:t>
      </w:r>
      <w:r>
        <w:rPr>
          <w:color w:val="000000"/>
        </w:rPr>
        <w:t xml:space="preserve"> (</w:t>
      </w:r>
      <w:r w:rsidR="00B70D09">
        <w:rPr>
          <w:color w:val="000000"/>
        </w:rPr>
        <w:t>0</w:t>
      </w:r>
      <w:r>
        <w:rPr>
          <w:color w:val="000000"/>
        </w:rPr>
        <w:t>.4</w:t>
      </w:r>
      <w:r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(0.3 percent) was similar</w:t>
      </w:r>
      <w:r w:rsidR="00642F42">
        <w:rPr>
          <w:color w:val="000000"/>
        </w:rPr>
        <w:t xml:space="preserve"> compared to all women (0.2 percent).</w:t>
      </w:r>
    </w:p>
    <w:p w:rsidR="008D794E" w:rsidRDefault="00D84446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For g</w:t>
      </w:r>
      <w:r w:rsidR="008D794E">
        <w:rPr>
          <w:color w:val="000000"/>
        </w:rPr>
        <w:t xml:space="preserve">ays, </w:t>
      </w:r>
      <w:r w:rsidR="00E21F69">
        <w:rPr>
          <w:color w:val="000000"/>
        </w:rPr>
        <w:t>the percentage (0.7</w:t>
      </w:r>
      <w:r w:rsidR="008D794E">
        <w:rPr>
          <w:color w:val="000000"/>
        </w:rPr>
        <w:t xml:space="preserve"> percent)</w:t>
      </w:r>
      <w:r w:rsidR="00E21F69">
        <w:rPr>
          <w:color w:val="000000"/>
        </w:rPr>
        <w:t xml:space="preserve"> was similar</w:t>
      </w:r>
      <w:r w:rsidR="00642F42">
        <w:rPr>
          <w:color w:val="000000"/>
        </w:rPr>
        <w:t xml:space="preserve"> compared to all men (0.5 percent).</w:t>
      </w:r>
    </w:p>
    <w:p w:rsidR="008E3522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44DC1" w:rsidRPr="00C6006A">
        <w:rPr>
          <w:color w:val="000000"/>
        </w:rPr>
        <w:t xml:space="preserve">2016 </w:t>
      </w:r>
      <w:r w:rsidRPr="00C6006A">
        <w:rPr>
          <w:color w:val="000000"/>
        </w:rPr>
        <w:t xml:space="preserve">NSDUH, </w:t>
      </w:r>
      <w:r w:rsidR="00232332">
        <w:rPr>
          <w:rFonts w:eastAsia="Times New Roman"/>
          <w:color w:val="000000"/>
        </w:rPr>
        <w:t>64.5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232332">
        <w:rPr>
          <w:color w:val="000000"/>
        </w:rPr>
        <w:t>2.9</w:t>
      </w:r>
      <w:r w:rsidR="001A5BDD" w:rsidRPr="00C6006A">
        <w:rPr>
          <w:color w:val="000000"/>
        </w:rPr>
        <w:t xml:space="preserve"> </w:t>
      </w:r>
      <w:r w:rsidR="007D4B84" w:rsidRPr="00C6006A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reported </w:t>
      </w:r>
      <w:r w:rsidR="007C5A03" w:rsidRPr="00C6006A">
        <w:rPr>
          <w:color w:val="000000"/>
        </w:rPr>
        <w:t>using</w:t>
      </w:r>
      <w:r w:rsidR="008E3522" w:rsidRPr="00C6006A">
        <w:rPr>
          <w:b/>
          <w:color w:val="000000"/>
        </w:rPr>
        <w:t xml:space="preserve"> </w:t>
      </w:r>
      <w:r w:rsidR="00BB7C21" w:rsidRPr="00C6006A">
        <w:rPr>
          <w:b/>
          <w:color w:val="000000"/>
        </w:rPr>
        <w:t>alcohol in the past month</w:t>
      </w:r>
      <w:r w:rsidR="008E3522" w:rsidRPr="00C6006A">
        <w:rPr>
          <w:color w:val="000000"/>
        </w:rPr>
        <w:t>. This was</w:t>
      </w:r>
      <w:r w:rsidR="00276E30" w:rsidRPr="00C6006A">
        <w:rPr>
          <w:color w:val="000000"/>
        </w:rPr>
        <w:t xml:space="preserve">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="00662864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A535ED" w:rsidRPr="00C6006A">
        <w:rPr>
          <w:color w:val="000000"/>
        </w:rPr>
        <w:t xml:space="preserve"> (5</w:t>
      </w:r>
      <w:r w:rsidR="006943B1">
        <w:rPr>
          <w:color w:val="000000"/>
        </w:rPr>
        <w:t>5.5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(60.6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(50.5 percent).</w:t>
      </w:r>
    </w:p>
    <w:p w:rsidR="008D794E" w:rsidRDefault="00D84446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For g</w:t>
      </w:r>
      <w:r w:rsidR="008D794E">
        <w:rPr>
          <w:color w:val="000000"/>
        </w:rPr>
        <w:t xml:space="preserve">ays, </w:t>
      </w:r>
      <w:r w:rsidR="00E21F69">
        <w:rPr>
          <w:color w:val="000000"/>
        </w:rPr>
        <w:t>the percentage (67.4</w:t>
      </w:r>
      <w:r w:rsidR="008D794E"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(60.8 percent).</w:t>
      </w:r>
      <w:r w:rsidR="008D794E">
        <w:rPr>
          <w:color w:val="000000"/>
        </w:rPr>
        <w:t xml:space="preserve"> </w:t>
      </w:r>
    </w:p>
    <w:p w:rsidR="008E3522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44DC1" w:rsidRPr="00C6006A">
        <w:rPr>
          <w:color w:val="000000"/>
        </w:rPr>
        <w:t xml:space="preserve">2016 </w:t>
      </w:r>
      <w:r w:rsidRPr="00C6006A">
        <w:rPr>
          <w:color w:val="000000"/>
        </w:rPr>
        <w:t>NSDUH,</w:t>
      </w:r>
      <w:r w:rsidR="007D4B84" w:rsidRPr="00C6006A">
        <w:rPr>
          <w:color w:val="000000"/>
        </w:rPr>
        <w:t xml:space="preserve"> </w:t>
      </w:r>
      <w:r w:rsidR="00232332">
        <w:rPr>
          <w:rFonts w:eastAsia="Times New Roman"/>
          <w:color w:val="000000"/>
        </w:rPr>
        <w:t>34.5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232332">
        <w:rPr>
          <w:color w:val="000000"/>
        </w:rPr>
        <w:t>1.6</w:t>
      </w:r>
      <w:r w:rsidR="00B70D09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reported </w:t>
      </w:r>
      <w:r w:rsidR="00BB7C21" w:rsidRPr="00C6006A">
        <w:rPr>
          <w:b/>
          <w:color w:val="000000"/>
        </w:rPr>
        <w:t>binge drinking in the past month</w:t>
      </w:r>
      <w:r w:rsidR="008E3522" w:rsidRPr="00C6006A">
        <w:rPr>
          <w:color w:val="000000"/>
        </w:rPr>
        <w:t>. This was</w:t>
      </w:r>
      <w:r w:rsidR="00A535ED" w:rsidRPr="00C6006A">
        <w:rPr>
          <w:color w:val="000000"/>
        </w:rPr>
        <w:t xml:space="preserve">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="00662864" w:rsidRPr="00C6006A">
        <w:rPr>
          <w:color w:val="000000"/>
        </w:rPr>
        <w:t>the</w:t>
      </w:r>
      <w:r w:rsidR="00A535ED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A535ED" w:rsidRPr="00C6006A">
        <w:rPr>
          <w:color w:val="000000"/>
        </w:rPr>
        <w:t xml:space="preserve"> (</w:t>
      </w:r>
      <w:r w:rsidR="00580DFF" w:rsidRPr="00C6006A">
        <w:rPr>
          <w:color w:val="000000"/>
        </w:rPr>
        <w:t>26.</w:t>
      </w:r>
      <w:r w:rsidR="006943B1">
        <w:rPr>
          <w:color w:val="000000"/>
        </w:rPr>
        <w:t>5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(31.5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(21.6 percent).</w:t>
      </w:r>
    </w:p>
    <w:p w:rsidR="008D794E" w:rsidRDefault="00D84446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For g</w:t>
      </w:r>
      <w:r w:rsidR="008D794E">
        <w:rPr>
          <w:color w:val="000000"/>
        </w:rPr>
        <w:t xml:space="preserve">ays, </w:t>
      </w:r>
      <w:r w:rsidR="00E21F69">
        <w:rPr>
          <w:color w:val="000000"/>
        </w:rPr>
        <w:t>the percentage (36.7</w:t>
      </w:r>
      <w:r w:rsidR="008D794E">
        <w:rPr>
          <w:color w:val="000000"/>
        </w:rPr>
        <w:t xml:space="preserve"> percent) </w:t>
      </w:r>
      <w:r w:rsidR="00642F42">
        <w:rPr>
          <w:color w:val="000000"/>
        </w:rPr>
        <w:t>was higher compared to all men (31.9 percent).</w:t>
      </w:r>
    </w:p>
    <w:p w:rsidR="008E3522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9.5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232332">
        <w:rPr>
          <w:rFonts w:eastAsia="Times New Roman"/>
          <w:color w:val="000000"/>
        </w:rPr>
        <w:t>0.4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reported </w:t>
      </w:r>
      <w:r w:rsidR="00BB7C21" w:rsidRPr="00C6006A">
        <w:rPr>
          <w:b/>
          <w:color w:val="000000"/>
        </w:rPr>
        <w:t>heavy alcohol use in the past month</w:t>
      </w:r>
      <w:r w:rsidR="008E3522" w:rsidRPr="00C6006A">
        <w:rPr>
          <w:color w:val="000000"/>
        </w:rPr>
        <w:t xml:space="preserve">. This was </w:t>
      </w:r>
      <w:r w:rsidR="00B44552" w:rsidRPr="00D57B78">
        <w:rPr>
          <w:color w:val="000000"/>
        </w:rPr>
        <w:t>simil</w:t>
      </w:r>
      <w:r w:rsidR="00B44552" w:rsidRPr="00C6006A">
        <w:rPr>
          <w:color w:val="000000"/>
        </w:rPr>
        <w:t xml:space="preserve">ar to </w:t>
      </w:r>
      <w:r w:rsidR="00662864" w:rsidRPr="00232332">
        <w:rPr>
          <w:color w:val="000000"/>
        </w:rPr>
        <w:t xml:space="preserve">the </w:t>
      </w:r>
      <w:r w:rsidRPr="00232332">
        <w:rPr>
          <w:color w:val="000000"/>
        </w:rPr>
        <w:t>national average</w:t>
      </w:r>
      <w:r w:rsidR="00A535ED" w:rsidRPr="00C6006A">
        <w:rPr>
          <w:color w:val="000000"/>
        </w:rPr>
        <w:t xml:space="preserve"> (</w:t>
      </w:r>
      <w:r w:rsidR="006943B1">
        <w:rPr>
          <w:color w:val="000000"/>
        </w:rPr>
        <w:t>6.8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(8.9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(4.3 percent).</w:t>
      </w:r>
    </w:p>
    <w:p w:rsidR="008D794E" w:rsidRDefault="00D84446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For g</w:t>
      </w:r>
      <w:r w:rsidR="008D794E">
        <w:rPr>
          <w:color w:val="000000"/>
        </w:rPr>
        <w:t xml:space="preserve">ays, </w:t>
      </w:r>
      <w:r w:rsidR="00E21F69">
        <w:rPr>
          <w:color w:val="000000"/>
        </w:rPr>
        <w:t>the percentage (10.0</w:t>
      </w:r>
      <w:r w:rsidR="008D794E">
        <w:rPr>
          <w:color w:val="000000"/>
        </w:rPr>
        <w:t xml:space="preserve"> percent)</w:t>
      </w:r>
      <w:r w:rsidR="00E21F69">
        <w:rPr>
          <w:color w:val="000000"/>
        </w:rPr>
        <w:t xml:space="preserve"> was similar</w:t>
      </w:r>
      <w:r w:rsidR="00053502">
        <w:rPr>
          <w:color w:val="000000"/>
        </w:rPr>
        <w:t xml:space="preserve"> compared to all men</w:t>
      </w:r>
      <w:r w:rsidR="00642F42">
        <w:rPr>
          <w:color w:val="000000"/>
        </w:rPr>
        <w:t xml:space="preserve"> (9.5 percent).</w:t>
      </w: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A535ED" w:rsidRPr="00C6006A" w:rsidRDefault="003E4F8A" w:rsidP="00C6006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0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Substance </w:t>
      </w:r>
      <w:r w:rsidR="00A535ED" w:rsidRPr="00C6006A">
        <w:rPr>
          <w:rFonts w:ascii="Times New Roman" w:hAnsi="Times New Roman" w:cs="Times New Roman"/>
          <w:b/>
          <w:color w:val="000000"/>
          <w:sz w:val="24"/>
          <w:szCs w:val="24"/>
        </w:rPr>
        <w:t>Use Disorders</w:t>
      </w:r>
    </w:p>
    <w:p w:rsidR="008E3522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15.4</w:t>
      </w:r>
      <w:r w:rsidR="001A5BDD" w:rsidRPr="00C6006A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7D4B84" w:rsidRPr="00C6006A">
        <w:rPr>
          <w:color w:val="000000"/>
        </w:rPr>
        <w:t xml:space="preserve"> (</w:t>
      </w:r>
      <w:r w:rsidR="00232332">
        <w:rPr>
          <w:rFonts w:eastAsia="Times New Roman"/>
          <w:color w:val="000000"/>
        </w:rPr>
        <w:t>0.7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BB7C21" w:rsidRPr="00C6006A">
        <w:rPr>
          <w:color w:val="000000"/>
        </w:rPr>
        <w:t xml:space="preserve"> a</w:t>
      </w:r>
      <w:r w:rsidR="00BB7C21" w:rsidRPr="00C6006A">
        <w:rPr>
          <w:b/>
          <w:color w:val="000000"/>
        </w:rPr>
        <w:t xml:space="preserve"> substance use disorder </w:t>
      </w:r>
      <w:r w:rsidR="008E3522" w:rsidRPr="00C6006A">
        <w:rPr>
          <w:b/>
          <w:color w:val="000000"/>
        </w:rPr>
        <w:t>in the past year</w:t>
      </w:r>
      <w:r w:rsidR="008E3522" w:rsidRPr="00C6006A">
        <w:rPr>
          <w:color w:val="000000"/>
        </w:rPr>
        <w:t>. This was</w:t>
      </w:r>
      <w:r w:rsidR="00276E30" w:rsidRPr="00C6006A">
        <w:rPr>
          <w:color w:val="000000"/>
        </w:rPr>
        <w:t xml:space="preserve">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0A3E59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4C111F" w:rsidRPr="00C6006A">
        <w:rPr>
          <w:color w:val="000000"/>
        </w:rPr>
        <w:t xml:space="preserve"> (</w:t>
      </w:r>
      <w:r w:rsidR="006943B1">
        <w:rPr>
          <w:color w:val="000000"/>
        </w:rPr>
        <w:t>7.9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(10.1</w:t>
      </w:r>
      <w:r>
        <w:rPr>
          <w:color w:val="000000"/>
        </w:rPr>
        <w:t xml:space="preserve"> percent) w</w:t>
      </w:r>
      <w:r w:rsidR="00053502">
        <w:rPr>
          <w:color w:val="000000"/>
        </w:rPr>
        <w:t>as higher compared to all women (5.6 percent).</w:t>
      </w:r>
    </w:p>
    <w:p w:rsidR="008D794E" w:rsidRPr="00053502" w:rsidRDefault="008D794E" w:rsidP="0005350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(19.3</w:t>
      </w:r>
      <w:r>
        <w:rPr>
          <w:color w:val="000000"/>
        </w:rPr>
        <w:t xml:space="preserve"> percent)</w:t>
      </w:r>
      <w:r w:rsidR="00053502">
        <w:rPr>
          <w:color w:val="000000"/>
        </w:rPr>
        <w:t xml:space="preserve"> was higher compared to all men (10.5 percent).</w:t>
      </w:r>
    </w:p>
    <w:p w:rsidR="008D794E" w:rsidRPr="00C6006A" w:rsidRDefault="008D794E" w:rsidP="008D794E">
      <w:pPr>
        <w:pStyle w:val="NormalWeb"/>
        <w:ind w:left="360"/>
        <w:rPr>
          <w:color w:val="000000"/>
        </w:rPr>
      </w:pP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A535ED" w:rsidRPr="00C6006A" w:rsidRDefault="003E4F8A" w:rsidP="00A535ED">
      <w:pPr>
        <w:pStyle w:val="NormalWeb"/>
        <w:rPr>
          <w:b/>
          <w:color w:val="000000"/>
        </w:rPr>
      </w:pPr>
      <w:r w:rsidRPr="00C6006A">
        <w:rPr>
          <w:b/>
          <w:color w:val="000000"/>
        </w:rPr>
        <w:t xml:space="preserve">Substance Use </w:t>
      </w:r>
      <w:r w:rsidR="00A535ED" w:rsidRPr="00C6006A">
        <w:rPr>
          <w:b/>
          <w:color w:val="000000"/>
        </w:rPr>
        <w:t xml:space="preserve">Treatment </w:t>
      </w: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8E3522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1</w:t>
      </w:r>
      <w:r w:rsidR="00656984" w:rsidRPr="00C6006A">
        <w:rPr>
          <w:rFonts w:eastAsia="Times New Roman"/>
          <w:color w:val="000000"/>
        </w:rPr>
        <w:t>.</w:t>
      </w:r>
      <w:r w:rsidR="00B70D09">
        <w:rPr>
          <w:rFonts w:eastAsia="Times New Roman"/>
          <w:color w:val="000000"/>
        </w:rPr>
        <w:t>8</w:t>
      </w:r>
      <w:r w:rsidR="0010677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232332">
        <w:rPr>
          <w:rFonts w:eastAsia="Times New Roman"/>
          <w:color w:val="000000"/>
        </w:rPr>
        <w:t>83,000</w:t>
      </w:r>
      <w:r w:rsidR="0010677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106772" w:rsidRPr="00C6006A">
        <w:rPr>
          <w:color w:val="000000"/>
        </w:rPr>
        <w:t>aged 18 and older reported receiving</w:t>
      </w:r>
      <w:r w:rsidR="00C6006A" w:rsidRPr="00C6006A">
        <w:rPr>
          <w:b/>
          <w:color w:val="000000"/>
        </w:rPr>
        <w:t xml:space="preserve"> treatment for substance use</w:t>
      </w:r>
      <w:r w:rsidR="00106772" w:rsidRPr="00C6006A">
        <w:rPr>
          <w:b/>
          <w:color w:val="000000"/>
        </w:rPr>
        <w:t xml:space="preserve"> at a specialty </w:t>
      </w:r>
      <w:r w:rsidR="00106772" w:rsidRPr="005379B2">
        <w:rPr>
          <w:b/>
          <w:color w:val="000000"/>
        </w:rPr>
        <w:t>facility in the</w:t>
      </w:r>
      <w:r w:rsidR="00106772" w:rsidRPr="00C6006A">
        <w:rPr>
          <w:b/>
          <w:color w:val="000000"/>
        </w:rPr>
        <w:t xml:space="preserve">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similar to</w:t>
      </w:r>
      <w:r w:rsidR="00276E30" w:rsidRPr="00C6006A">
        <w:rPr>
          <w:color w:val="000000"/>
        </w:rPr>
        <w:t xml:space="preserve"> the </w:t>
      </w:r>
      <w:r w:rsidRPr="00C6006A">
        <w:rPr>
          <w:color w:val="000000"/>
        </w:rPr>
        <w:t>national average</w:t>
      </w:r>
      <w:r w:rsidR="003C68D6" w:rsidRPr="00C6006A">
        <w:rPr>
          <w:color w:val="000000"/>
        </w:rPr>
        <w:t xml:space="preserve"> (0.</w:t>
      </w:r>
      <w:r w:rsidR="006943B1">
        <w:rPr>
          <w:color w:val="000000"/>
        </w:rPr>
        <w:t>9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(1.0 percent) was similar</w:t>
      </w:r>
      <w:r w:rsidR="00642F42">
        <w:rPr>
          <w:color w:val="000000"/>
        </w:rPr>
        <w:t xml:space="preserve"> compared to all women (0.6 percent).</w:t>
      </w:r>
    </w:p>
    <w:p w:rsidR="008D794E" w:rsidRPr="00642F42" w:rsidRDefault="00D84446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For g</w:t>
      </w:r>
      <w:r w:rsidR="008D794E">
        <w:rPr>
          <w:color w:val="000000"/>
        </w:rPr>
        <w:t xml:space="preserve">ays, </w:t>
      </w:r>
      <w:r w:rsidR="00E21F69">
        <w:rPr>
          <w:color w:val="000000"/>
        </w:rPr>
        <w:t>the percentage (2.5</w:t>
      </w:r>
      <w:r w:rsidR="008D794E">
        <w:rPr>
          <w:color w:val="000000"/>
        </w:rPr>
        <w:t xml:space="preserve"> percent) was higher </w:t>
      </w:r>
      <w:r w:rsidR="00642F42">
        <w:rPr>
          <w:color w:val="000000"/>
        </w:rPr>
        <w:t>compared to all men (1.2 percent).</w:t>
      </w:r>
    </w:p>
    <w:p w:rsidR="00A535ED" w:rsidRPr="00C6006A" w:rsidRDefault="00A535ED" w:rsidP="00A535ED">
      <w:pPr>
        <w:pStyle w:val="NormalWeb"/>
        <w:rPr>
          <w:color w:val="000000"/>
        </w:rPr>
      </w:pPr>
    </w:p>
    <w:p w:rsidR="00A535ED" w:rsidRPr="00C6006A" w:rsidRDefault="00A535ED" w:rsidP="00A535ED">
      <w:pPr>
        <w:pStyle w:val="NormalWeb"/>
        <w:rPr>
          <w:b/>
          <w:color w:val="000000"/>
        </w:rPr>
      </w:pPr>
      <w:r w:rsidRPr="00C6006A">
        <w:rPr>
          <w:b/>
          <w:color w:val="000000"/>
        </w:rPr>
        <w:t>Mental Health</w:t>
      </w:r>
    </w:p>
    <w:p w:rsidR="00A535ED" w:rsidRPr="00C6006A" w:rsidRDefault="00A535ED" w:rsidP="00A535ED">
      <w:pPr>
        <w:pStyle w:val="NormalWeb"/>
        <w:rPr>
          <w:color w:val="000000"/>
        </w:rPr>
      </w:pPr>
    </w:p>
    <w:p w:rsidR="008E3522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31.7</w:t>
      </w:r>
      <w:r w:rsidR="00656984" w:rsidRPr="00C6006A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7D4B84" w:rsidRPr="00C6006A">
        <w:rPr>
          <w:color w:val="000000"/>
        </w:rPr>
        <w:t xml:space="preserve"> (</w:t>
      </w:r>
      <w:r w:rsidR="00232332">
        <w:rPr>
          <w:rFonts w:eastAsia="Times New Roman"/>
          <w:color w:val="000000"/>
        </w:rPr>
        <w:t>1.4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106772" w:rsidRPr="00C6006A">
        <w:rPr>
          <w:b/>
          <w:color w:val="000000"/>
        </w:rPr>
        <w:t xml:space="preserve"> any mental illness (AMI)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3C68D6" w:rsidRPr="00C6006A">
        <w:rPr>
          <w:color w:val="000000"/>
        </w:rPr>
        <w:t xml:space="preserve"> (</w:t>
      </w:r>
      <w:r w:rsidR="006943B1">
        <w:rPr>
          <w:color w:val="000000"/>
        </w:rPr>
        <w:t>18.1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(33.1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(21.5 percent).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(30.6</w:t>
      </w:r>
      <w:r>
        <w:rPr>
          <w:color w:val="000000"/>
        </w:rPr>
        <w:t xml:space="preserve"> percent) </w:t>
      </w:r>
      <w:r w:rsidR="00642F42">
        <w:rPr>
          <w:color w:val="000000"/>
        </w:rPr>
        <w:t>was higher compared to all men (14.4 percent).</w:t>
      </w:r>
    </w:p>
    <w:p w:rsidR="008E3522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10.9</w:t>
      </w:r>
      <w:r w:rsidR="008E3522" w:rsidRPr="00C6006A">
        <w:rPr>
          <w:color w:val="000000"/>
        </w:rPr>
        <w:t xml:space="preserve"> percent</w:t>
      </w:r>
      <w:r w:rsidR="00060927" w:rsidRPr="00C6006A">
        <w:rPr>
          <w:color w:val="000000"/>
        </w:rPr>
        <w:t xml:space="preserve"> (</w:t>
      </w:r>
      <w:r w:rsidR="00232332">
        <w:rPr>
          <w:color w:val="000000"/>
        </w:rPr>
        <w:t>0.5</w:t>
      </w:r>
      <w:r w:rsidR="00B70D09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023B2A" w:rsidRPr="00C6006A">
        <w:rPr>
          <w:b/>
          <w:color w:val="000000"/>
        </w:rPr>
        <w:t xml:space="preserve"> a serious mental illness (SMI)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8E3522" w:rsidRPr="00C6006A">
        <w:rPr>
          <w:color w:val="000000"/>
        </w:rPr>
        <w:t xml:space="preserve"> </w:t>
      </w:r>
      <w:r w:rsidR="00172F1B" w:rsidRPr="00C6006A">
        <w:rPr>
          <w:color w:val="000000"/>
        </w:rPr>
        <w:t>(4.</w:t>
      </w:r>
      <w:r w:rsidR="006943B1">
        <w:rPr>
          <w:color w:val="000000"/>
        </w:rPr>
        <w:t>1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(11.5</w:t>
      </w:r>
      <w:r>
        <w:rPr>
          <w:color w:val="000000"/>
        </w:rPr>
        <w:t xml:space="preserve"> percent) was higher compared to all women</w:t>
      </w:r>
      <w:r w:rsidR="00642F42">
        <w:rPr>
          <w:color w:val="000000"/>
        </w:rPr>
        <w:t xml:space="preserve"> (5.2 percent).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(10.5</w:t>
      </w:r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(3.0 percent).</w:t>
      </w:r>
      <w:r w:rsidRPr="00642F42">
        <w:rPr>
          <w:color w:val="000000"/>
        </w:rPr>
        <w:t xml:space="preserve"> </w:t>
      </w:r>
    </w:p>
    <w:p w:rsidR="001C72AC" w:rsidRDefault="001C72AC" w:rsidP="001C72AC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232332">
        <w:rPr>
          <w:rFonts w:eastAsia="Times New Roman"/>
          <w:color w:val="000000"/>
        </w:rPr>
        <w:t>20.8</w:t>
      </w:r>
      <w:r w:rsidRPr="00C6006A">
        <w:rPr>
          <w:color w:val="000000"/>
        </w:rPr>
        <w:t xml:space="preserve"> percent (</w:t>
      </w:r>
      <w:r w:rsidR="00B70D09">
        <w:rPr>
          <w:color w:val="000000"/>
        </w:rPr>
        <w:t>0.9 million</w:t>
      </w:r>
      <w:r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 a</w:t>
      </w:r>
      <w:bookmarkStart w:id="0" w:name="_GoBack"/>
      <w:bookmarkEnd w:id="0"/>
      <w:r w:rsidR="006943B1">
        <w:rPr>
          <w:b/>
          <w:color w:val="000000"/>
        </w:rPr>
        <w:t xml:space="preserve"> mental illness excluding past year</w:t>
      </w:r>
      <w:r w:rsidRPr="00C6006A">
        <w:rPr>
          <w:b/>
          <w:color w:val="000000"/>
        </w:rPr>
        <w:t xml:space="preserve"> serious mental illness (SMI) in the past year</w:t>
      </w:r>
      <w:r w:rsidRPr="00C6006A">
        <w:rPr>
          <w:color w:val="000000"/>
        </w:rPr>
        <w:t xml:space="preserve">. This 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Pr="00C6006A">
        <w:rPr>
          <w:color w:val="000000"/>
        </w:rPr>
        <w:t xml:space="preserve">the national average </w:t>
      </w:r>
      <w:r w:rsidR="006943B1">
        <w:rPr>
          <w:color w:val="000000"/>
        </w:rPr>
        <w:t>(13.9</w:t>
      </w:r>
      <w:r w:rsidRPr="00C6006A">
        <w:rPr>
          <w:color w:val="000000"/>
        </w:rPr>
        <w:t xml:space="preserve"> percent). 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(21.6</w:t>
      </w:r>
      <w:r>
        <w:rPr>
          <w:color w:val="000000"/>
        </w:rPr>
        <w:t xml:space="preserve"> percent) was higher compared to all women</w:t>
      </w:r>
      <w:r w:rsidR="00642F42">
        <w:rPr>
          <w:color w:val="000000"/>
        </w:rPr>
        <w:t xml:space="preserve"> (16.3 percent).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(20.2</w:t>
      </w:r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(11.4 percent).</w:t>
      </w:r>
      <w:r w:rsidRPr="00642F42">
        <w:rPr>
          <w:color w:val="000000"/>
        </w:rPr>
        <w:t xml:space="preserve"> </w:t>
      </w:r>
    </w:p>
    <w:p w:rsidR="008E3522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lastRenderedPageBreak/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232332">
        <w:rPr>
          <w:rFonts w:eastAsia="Times New Roman"/>
          <w:color w:val="000000"/>
        </w:rPr>
        <w:t>25.2</w:t>
      </w:r>
      <w:r w:rsidR="00656984" w:rsidRPr="00C6006A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060927" w:rsidRPr="00C6006A">
        <w:rPr>
          <w:color w:val="000000"/>
        </w:rPr>
        <w:t xml:space="preserve"> (</w:t>
      </w:r>
      <w:r w:rsidR="00232332">
        <w:rPr>
          <w:rFonts w:eastAsia="Times New Roman"/>
          <w:color w:val="000000"/>
        </w:rPr>
        <w:t>1.1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D84446">
        <w:rPr>
          <w:color w:val="000000"/>
        </w:rPr>
        <w:t>lesbians or g</w:t>
      </w:r>
      <w:r w:rsidR="00CF4AFB" w:rsidRPr="00CF4AFB">
        <w:rPr>
          <w:color w:val="000000"/>
        </w:rPr>
        <w:t>ays</w:t>
      </w:r>
      <w:r w:rsidR="00244DC1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aged 18 and older reported </w:t>
      </w:r>
      <w:r w:rsidR="00157F98" w:rsidRPr="00C6006A">
        <w:rPr>
          <w:color w:val="000000"/>
        </w:rPr>
        <w:t>receiving</w:t>
      </w:r>
      <w:r w:rsidR="00157F98" w:rsidRPr="00C6006A">
        <w:rPr>
          <w:b/>
          <w:color w:val="000000"/>
        </w:rPr>
        <w:t xml:space="preserve"> mental health treatment or counseling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>the</w:t>
      </w:r>
      <w:r w:rsidR="00172F1B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172F1B" w:rsidRPr="00C6006A">
        <w:rPr>
          <w:color w:val="000000"/>
        </w:rPr>
        <w:t xml:space="preserve"> (</w:t>
      </w:r>
      <w:r w:rsidR="00CD2B48" w:rsidRPr="00C6006A">
        <w:rPr>
          <w:color w:val="000000"/>
        </w:rPr>
        <w:t>14.</w:t>
      </w:r>
      <w:r w:rsidR="006943B1">
        <w:rPr>
          <w:color w:val="000000"/>
        </w:rPr>
        <w:t>3</w:t>
      </w:r>
      <w:r w:rsidR="00CD2B48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lesbian</w:t>
      </w:r>
      <w:r>
        <w:rPr>
          <w:color w:val="000000"/>
        </w:rPr>
        <w:t xml:space="preserve">s, the </w:t>
      </w:r>
      <w:r w:rsidR="00E21F69">
        <w:rPr>
          <w:color w:val="000000"/>
        </w:rPr>
        <w:t>percentage (25.7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(18.2 percent).</w:t>
      </w:r>
    </w:p>
    <w:p w:rsidR="008D794E" w:rsidRPr="00642F42" w:rsidRDefault="008D794E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D84446">
        <w:rPr>
          <w:color w:val="000000"/>
        </w:rPr>
        <w:t>g</w:t>
      </w:r>
      <w:r>
        <w:rPr>
          <w:color w:val="000000"/>
        </w:rPr>
        <w:t xml:space="preserve">ays, </w:t>
      </w:r>
      <w:r w:rsidR="00E21F69">
        <w:rPr>
          <w:color w:val="000000"/>
        </w:rPr>
        <w:t>the percentage (24.8</w:t>
      </w:r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(10.1 percent).</w:t>
      </w:r>
    </w:p>
    <w:p w:rsidR="008D794E" w:rsidRPr="00C6006A" w:rsidRDefault="008D794E" w:rsidP="008D794E">
      <w:pPr>
        <w:pStyle w:val="NormalWeb"/>
        <w:ind w:left="360"/>
        <w:rPr>
          <w:color w:val="000000"/>
        </w:rPr>
      </w:pP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E0" w:rsidRDefault="00B87EE0" w:rsidP="009D0CD8">
      <w:pPr>
        <w:spacing w:after="0" w:line="240" w:lineRule="auto"/>
      </w:pPr>
      <w:r>
        <w:separator/>
      </w:r>
    </w:p>
  </w:endnote>
  <w:endnote w:type="continuationSeparator" w:id="0">
    <w:p w:rsidR="00B87EE0" w:rsidRDefault="00B87EE0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B76E72">
      <w:t>6-28-18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36D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E0" w:rsidRDefault="00B87EE0" w:rsidP="009D0CD8">
      <w:pPr>
        <w:spacing w:after="0" w:line="240" w:lineRule="auto"/>
      </w:pPr>
      <w:r>
        <w:separator/>
      </w:r>
    </w:p>
  </w:footnote>
  <w:footnote w:type="continuationSeparator" w:id="0">
    <w:p w:rsidR="00B87EE0" w:rsidRDefault="00B87EE0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53502"/>
    <w:rsid w:val="00060927"/>
    <w:rsid w:val="000A3E59"/>
    <w:rsid w:val="000C4945"/>
    <w:rsid w:val="000E0220"/>
    <w:rsid w:val="00106772"/>
    <w:rsid w:val="00126502"/>
    <w:rsid w:val="00136D75"/>
    <w:rsid w:val="00154596"/>
    <w:rsid w:val="00157750"/>
    <w:rsid w:val="00157F98"/>
    <w:rsid w:val="00164C21"/>
    <w:rsid w:val="00172F1B"/>
    <w:rsid w:val="001A5BDD"/>
    <w:rsid w:val="001C1696"/>
    <w:rsid w:val="001C72AC"/>
    <w:rsid w:val="001E7925"/>
    <w:rsid w:val="0021282D"/>
    <w:rsid w:val="00232332"/>
    <w:rsid w:val="00244DC1"/>
    <w:rsid w:val="002675C4"/>
    <w:rsid w:val="00276E30"/>
    <w:rsid w:val="00277A0A"/>
    <w:rsid w:val="00283ED9"/>
    <w:rsid w:val="002A1E7E"/>
    <w:rsid w:val="002D1296"/>
    <w:rsid w:val="003303E9"/>
    <w:rsid w:val="003345A6"/>
    <w:rsid w:val="00395808"/>
    <w:rsid w:val="003C68D6"/>
    <w:rsid w:val="003D1F0E"/>
    <w:rsid w:val="003E4F8A"/>
    <w:rsid w:val="00434F2B"/>
    <w:rsid w:val="00434FF8"/>
    <w:rsid w:val="00445F11"/>
    <w:rsid w:val="00462034"/>
    <w:rsid w:val="0049432F"/>
    <w:rsid w:val="004C111F"/>
    <w:rsid w:val="004C34C8"/>
    <w:rsid w:val="00503B59"/>
    <w:rsid w:val="005368F0"/>
    <w:rsid w:val="005379B2"/>
    <w:rsid w:val="00580DFF"/>
    <w:rsid w:val="005868EE"/>
    <w:rsid w:val="005972F2"/>
    <w:rsid w:val="005D49BA"/>
    <w:rsid w:val="005E63BF"/>
    <w:rsid w:val="00630CDD"/>
    <w:rsid w:val="00636E5A"/>
    <w:rsid w:val="00642F42"/>
    <w:rsid w:val="0065054D"/>
    <w:rsid w:val="00656984"/>
    <w:rsid w:val="0066191B"/>
    <w:rsid w:val="00662864"/>
    <w:rsid w:val="00667906"/>
    <w:rsid w:val="00687F48"/>
    <w:rsid w:val="006943B1"/>
    <w:rsid w:val="006A7C7D"/>
    <w:rsid w:val="006C4AB5"/>
    <w:rsid w:val="006E2A93"/>
    <w:rsid w:val="007124BB"/>
    <w:rsid w:val="007262DD"/>
    <w:rsid w:val="00790327"/>
    <w:rsid w:val="007B1B25"/>
    <w:rsid w:val="007C5A03"/>
    <w:rsid w:val="007D4B84"/>
    <w:rsid w:val="00812CD2"/>
    <w:rsid w:val="00867B33"/>
    <w:rsid w:val="00870862"/>
    <w:rsid w:val="0087153B"/>
    <w:rsid w:val="00891152"/>
    <w:rsid w:val="008D794E"/>
    <w:rsid w:val="008E3522"/>
    <w:rsid w:val="008F3E6C"/>
    <w:rsid w:val="008F676C"/>
    <w:rsid w:val="0095408B"/>
    <w:rsid w:val="009740A4"/>
    <w:rsid w:val="00984ACC"/>
    <w:rsid w:val="009860F2"/>
    <w:rsid w:val="009972C3"/>
    <w:rsid w:val="009A6824"/>
    <w:rsid w:val="009B7BDC"/>
    <w:rsid w:val="009D0CD8"/>
    <w:rsid w:val="009D1A16"/>
    <w:rsid w:val="00A535ED"/>
    <w:rsid w:val="00A57DC3"/>
    <w:rsid w:val="00B12073"/>
    <w:rsid w:val="00B261E2"/>
    <w:rsid w:val="00B4403C"/>
    <w:rsid w:val="00B44552"/>
    <w:rsid w:val="00B70D09"/>
    <w:rsid w:val="00B76777"/>
    <w:rsid w:val="00B76E72"/>
    <w:rsid w:val="00B87EE0"/>
    <w:rsid w:val="00BB0FA2"/>
    <w:rsid w:val="00BB7C21"/>
    <w:rsid w:val="00BD0573"/>
    <w:rsid w:val="00BE4332"/>
    <w:rsid w:val="00BF2B59"/>
    <w:rsid w:val="00C04A8A"/>
    <w:rsid w:val="00C04C67"/>
    <w:rsid w:val="00C17416"/>
    <w:rsid w:val="00C4346A"/>
    <w:rsid w:val="00C47005"/>
    <w:rsid w:val="00C6006A"/>
    <w:rsid w:val="00C6156D"/>
    <w:rsid w:val="00C70E8A"/>
    <w:rsid w:val="00CB28F6"/>
    <w:rsid w:val="00CD2B48"/>
    <w:rsid w:val="00CF4AFB"/>
    <w:rsid w:val="00D14C02"/>
    <w:rsid w:val="00D57B78"/>
    <w:rsid w:val="00D84446"/>
    <w:rsid w:val="00DC3EA6"/>
    <w:rsid w:val="00DF0D35"/>
    <w:rsid w:val="00E21F69"/>
    <w:rsid w:val="00E305F1"/>
    <w:rsid w:val="00E72399"/>
    <w:rsid w:val="00E72F53"/>
    <w:rsid w:val="00EB73D6"/>
    <w:rsid w:val="00EC0065"/>
    <w:rsid w:val="00ED59E3"/>
    <w:rsid w:val="00F26EAC"/>
    <w:rsid w:val="00F53B1C"/>
    <w:rsid w:val="00F643FB"/>
    <w:rsid w:val="00F65976"/>
    <w:rsid w:val="00F83970"/>
    <w:rsid w:val="00F8590C"/>
    <w:rsid w:val="00FB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3CEB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10</cp:revision>
  <cp:lastPrinted>2018-06-28T15:13:00Z</cp:lastPrinted>
  <dcterms:created xsi:type="dcterms:W3CDTF">2018-03-29T18:16:00Z</dcterms:created>
  <dcterms:modified xsi:type="dcterms:W3CDTF">2018-09-04T19:48:00Z</dcterms:modified>
</cp:coreProperties>
</file>